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7AEAC" w14:textId="77777777" w:rsidR="0038078C" w:rsidRDefault="0038078C"/>
    <w:tbl>
      <w:tblPr>
        <w:tblStyle w:val="TableGrid"/>
        <w:tblW w:w="16302" w:type="dxa"/>
        <w:tblInd w:w="-431" w:type="dxa"/>
        <w:tblLook w:val="04A0" w:firstRow="1" w:lastRow="0" w:firstColumn="1" w:lastColumn="0" w:noHBand="0" w:noVBand="1"/>
      </w:tblPr>
      <w:tblGrid>
        <w:gridCol w:w="6947"/>
        <w:gridCol w:w="9355"/>
      </w:tblGrid>
      <w:tr w:rsidR="0038078C" w14:paraId="584D62F6" w14:textId="77777777" w:rsidTr="00846FF8">
        <w:trPr>
          <w:trHeight w:val="309"/>
        </w:trPr>
        <w:tc>
          <w:tcPr>
            <w:tcW w:w="16302" w:type="dxa"/>
            <w:gridSpan w:val="2"/>
            <w:shd w:val="clear" w:color="auto" w:fill="FFFF00"/>
          </w:tcPr>
          <w:p w14:paraId="3EE0FCC2" w14:textId="14F88153" w:rsidR="0038078C" w:rsidRDefault="00586605" w:rsidP="006C4AC4">
            <w:pPr>
              <w:jc w:val="center"/>
            </w:pPr>
            <w:r>
              <w:rPr>
                <w:b/>
                <w:bCs/>
                <w:sz w:val="36"/>
                <w:szCs w:val="36"/>
              </w:rPr>
              <w:t>DY</w:t>
            </w:r>
            <w:r w:rsidR="004328C5">
              <w:rPr>
                <w:b/>
                <w:bCs/>
                <w:sz w:val="36"/>
                <w:szCs w:val="36"/>
              </w:rPr>
              <w:t>SPRAXIA</w:t>
            </w:r>
          </w:p>
        </w:tc>
      </w:tr>
      <w:tr w:rsidR="00F736F0" w14:paraId="607D9364" w14:textId="77777777" w:rsidTr="006C4AC4">
        <w:trPr>
          <w:trHeight w:val="1563"/>
        </w:trPr>
        <w:tc>
          <w:tcPr>
            <w:tcW w:w="16302" w:type="dxa"/>
            <w:gridSpan w:val="2"/>
          </w:tcPr>
          <w:p w14:paraId="6E228E63" w14:textId="300B6C59" w:rsidR="00F736F0" w:rsidRPr="004328C5" w:rsidRDefault="00F736F0">
            <w:pPr>
              <w:rPr>
                <w:b/>
                <w:bCs/>
                <w:sz w:val="24"/>
                <w:szCs w:val="24"/>
              </w:rPr>
            </w:pPr>
            <w:r w:rsidRPr="004328C5">
              <w:rPr>
                <w:b/>
                <w:bCs/>
                <w:sz w:val="24"/>
                <w:szCs w:val="24"/>
              </w:rPr>
              <w:t xml:space="preserve">What is it? </w:t>
            </w:r>
          </w:p>
          <w:p w14:paraId="7186EEA1" w14:textId="259A4FCB" w:rsidR="00F736F0" w:rsidRPr="008559DD" w:rsidRDefault="00846FF8" w:rsidP="008559DD">
            <w:pPr>
              <w:spacing w:after="160" w:line="259" w:lineRule="auto"/>
              <w:jc w:val="both"/>
              <w:rPr>
                <w:sz w:val="24"/>
                <w:szCs w:val="24"/>
              </w:rPr>
            </w:pPr>
            <w:r>
              <w:rPr>
                <w:sz w:val="24"/>
                <w:szCs w:val="24"/>
                <w:lang w:val="en-US"/>
              </w:rPr>
              <w:t xml:space="preserve">Defined by Dyspraxia Foundation as, </w:t>
            </w:r>
            <w:r w:rsidR="004328C5" w:rsidRPr="004328C5">
              <w:rPr>
                <w:sz w:val="24"/>
                <w:szCs w:val="24"/>
                <w:lang w:val="en-US"/>
              </w:rPr>
              <w:t>‘</w:t>
            </w:r>
            <w:r>
              <w:rPr>
                <w:sz w:val="24"/>
                <w:szCs w:val="24"/>
                <w:lang w:val="en-US"/>
              </w:rPr>
              <w:t>a</w:t>
            </w:r>
            <w:r w:rsidR="004328C5" w:rsidRPr="004328C5">
              <w:rPr>
                <w:sz w:val="24"/>
                <w:szCs w:val="24"/>
                <w:lang w:val="en-US"/>
              </w:rPr>
              <w:t>n impairment or immaturity of the organisation of movement’ and, in many individuals, there may be associated problems with language, perception and thought. The term normally used is Developmental Dyspraxia or Developmental Co-ordination Disorder. The condition is thought to affect up to 10 percent of the population in varying degrees</w:t>
            </w:r>
            <w:r>
              <w:rPr>
                <w:sz w:val="24"/>
                <w:szCs w:val="24"/>
                <w:lang w:val="en-US"/>
              </w:rPr>
              <w:t xml:space="preserve">. </w:t>
            </w:r>
            <w:r w:rsidR="004328C5">
              <w:rPr>
                <w:sz w:val="24"/>
                <w:szCs w:val="24"/>
                <w:lang w:val="en-US"/>
              </w:rPr>
              <w:t>The key areas of difficulty are f</w:t>
            </w:r>
            <w:r w:rsidR="004328C5" w:rsidRPr="004328C5">
              <w:rPr>
                <w:sz w:val="24"/>
                <w:szCs w:val="24"/>
                <w:lang w:val="en-US"/>
              </w:rPr>
              <w:t>ine motor skills</w:t>
            </w:r>
            <w:r w:rsidR="004328C5">
              <w:rPr>
                <w:sz w:val="24"/>
                <w:szCs w:val="24"/>
                <w:lang w:val="en-US"/>
              </w:rPr>
              <w:t>, g</w:t>
            </w:r>
            <w:r w:rsidR="004328C5" w:rsidRPr="004328C5">
              <w:rPr>
                <w:sz w:val="24"/>
                <w:szCs w:val="24"/>
                <w:lang w:val="en-US"/>
              </w:rPr>
              <w:t>ross motor skills</w:t>
            </w:r>
            <w:r w:rsidR="004328C5">
              <w:rPr>
                <w:sz w:val="24"/>
                <w:szCs w:val="24"/>
                <w:lang w:val="en-US"/>
              </w:rPr>
              <w:t>, organization, social skills and communication.</w:t>
            </w:r>
            <w:r w:rsidR="008559DD">
              <w:rPr>
                <w:sz w:val="24"/>
                <w:szCs w:val="24"/>
                <w:lang w:val="en-US"/>
              </w:rPr>
              <w:t xml:space="preserve"> Many people with dyspraxia experience difficulty with memory, perception and processing. </w:t>
            </w:r>
          </w:p>
        </w:tc>
      </w:tr>
      <w:tr w:rsidR="00C80CCA" w14:paraId="33671607" w14:textId="77777777" w:rsidTr="006C4AC4">
        <w:trPr>
          <w:trHeight w:val="5572"/>
        </w:trPr>
        <w:tc>
          <w:tcPr>
            <w:tcW w:w="6947" w:type="dxa"/>
          </w:tcPr>
          <w:p w14:paraId="3F8FE78B" w14:textId="23C29525" w:rsidR="00AD4361" w:rsidRPr="003404A3" w:rsidRDefault="00C80CCA" w:rsidP="00AD4361">
            <w:pPr>
              <w:rPr>
                <w:b/>
                <w:bCs/>
                <w:sz w:val="28"/>
                <w:szCs w:val="28"/>
              </w:rPr>
            </w:pPr>
            <w:r w:rsidRPr="003404A3">
              <w:rPr>
                <w:b/>
                <w:bCs/>
                <w:sz w:val="28"/>
                <w:szCs w:val="28"/>
              </w:rPr>
              <w:t xml:space="preserve">Presenting Difficulties: </w:t>
            </w:r>
          </w:p>
          <w:p w14:paraId="0FA3C782" w14:textId="14DAAD10" w:rsidR="008559DD" w:rsidRDefault="008559DD" w:rsidP="009752E4">
            <w:pPr>
              <w:pStyle w:val="ListParagraph"/>
              <w:numPr>
                <w:ilvl w:val="0"/>
                <w:numId w:val="19"/>
              </w:numPr>
            </w:pPr>
            <w:r>
              <w:t>Writing difficulties both with style and speed</w:t>
            </w:r>
            <w:r>
              <w:t>, often children will have an awkward pen grip</w:t>
            </w:r>
          </w:p>
          <w:p w14:paraId="120EC91F" w14:textId="242DEE3E" w:rsidR="008559DD" w:rsidRDefault="008559DD" w:rsidP="009752E4">
            <w:pPr>
              <w:pStyle w:val="ListParagraph"/>
              <w:numPr>
                <w:ilvl w:val="0"/>
                <w:numId w:val="19"/>
              </w:numPr>
              <w:spacing w:after="0" w:line="240" w:lineRule="auto"/>
            </w:pPr>
            <w:r>
              <w:t xml:space="preserve"> Difficulties with physical activities such as in P.E. especially activities that involve</w:t>
            </w:r>
            <w:r>
              <w:t xml:space="preserve"> </w:t>
            </w:r>
            <w:r>
              <w:t>eye-hand and eye-foot co-ordination (</w:t>
            </w:r>
            <w:r w:rsidR="005D0006">
              <w:t>i.e.,</w:t>
            </w:r>
            <w:r>
              <w:t xml:space="preserve"> ball skills), running, using equipment and working as a team</w:t>
            </w:r>
          </w:p>
          <w:p w14:paraId="5C466202" w14:textId="4770E6B1" w:rsidR="008559DD" w:rsidRDefault="008559DD" w:rsidP="009752E4">
            <w:pPr>
              <w:pStyle w:val="ListParagraph"/>
              <w:numPr>
                <w:ilvl w:val="0"/>
                <w:numId w:val="19"/>
              </w:numPr>
              <w:spacing w:after="0" w:line="240" w:lineRule="auto"/>
            </w:pPr>
            <w:r>
              <w:t>Poor posture, body awareness and awkward movements</w:t>
            </w:r>
          </w:p>
          <w:p w14:paraId="0D6DD51C" w14:textId="5770167D" w:rsidR="008559DD" w:rsidRDefault="008559DD" w:rsidP="009752E4">
            <w:pPr>
              <w:pStyle w:val="ListParagraph"/>
              <w:numPr>
                <w:ilvl w:val="0"/>
                <w:numId w:val="19"/>
              </w:numPr>
              <w:spacing w:after="0" w:line="240" w:lineRule="auto"/>
            </w:pPr>
            <w:r>
              <w:t>Poor short term visual and verbal memory - copying from the board, dictation, following instructions</w:t>
            </w:r>
          </w:p>
          <w:p w14:paraId="6E336B9E" w14:textId="6E0F1580" w:rsidR="008559DD" w:rsidRDefault="008559DD" w:rsidP="009752E4">
            <w:pPr>
              <w:pStyle w:val="ListParagraph"/>
              <w:numPr>
                <w:ilvl w:val="0"/>
                <w:numId w:val="19"/>
              </w:numPr>
              <w:spacing w:after="0" w:line="240" w:lineRule="auto"/>
            </w:pPr>
            <w:r>
              <w:t xml:space="preserve">Poorly developed organisational skills and difficulty with planning </w:t>
            </w:r>
          </w:p>
          <w:p w14:paraId="38FBD348" w14:textId="42977160" w:rsidR="008559DD" w:rsidRDefault="008559DD" w:rsidP="009752E4">
            <w:pPr>
              <w:pStyle w:val="ListParagraph"/>
              <w:numPr>
                <w:ilvl w:val="0"/>
                <w:numId w:val="19"/>
              </w:numPr>
              <w:spacing w:after="0" w:line="240" w:lineRule="auto"/>
            </w:pPr>
            <w:r>
              <w:t>Problems with awareness of time, pupils need constant reminders</w:t>
            </w:r>
          </w:p>
          <w:p w14:paraId="093618ED" w14:textId="0CA591C5" w:rsidR="008559DD" w:rsidRDefault="008559DD" w:rsidP="009752E4">
            <w:pPr>
              <w:pStyle w:val="ListParagraph"/>
              <w:numPr>
                <w:ilvl w:val="0"/>
                <w:numId w:val="19"/>
              </w:numPr>
              <w:spacing w:after="0" w:line="240" w:lineRule="auto"/>
            </w:pPr>
            <w:r>
              <w:t xml:space="preserve">Often have poor exercise tolerance, </w:t>
            </w:r>
            <w:r w:rsidR="001C014F">
              <w:t xml:space="preserve">get </w:t>
            </w:r>
            <w:r>
              <w:t>tire</w:t>
            </w:r>
            <w:r w:rsidR="001C014F">
              <w:t>d</w:t>
            </w:r>
            <w:r>
              <w:t xml:space="preserve"> easily and may require longer periods of rest </w:t>
            </w:r>
          </w:p>
          <w:p w14:paraId="269CBC82" w14:textId="02AD7620" w:rsidR="00846FF8" w:rsidRDefault="00846FF8" w:rsidP="009752E4">
            <w:pPr>
              <w:pStyle w:val="ListParagraph"/>
              <w:numPr>
                <w:ilvl w:val="0"/>
                <w:numId w:val="19"/>
              </w:numPr>
            </w:pPr>
            <w:r>
              <w:t xml:space="preserve">Their focus is very limited, easily </w:t>
            </w:r>
            <w:r w:rsidR="001C014F">
              <w:t>distracted,</w:t>
            </w:r>
            <w:r>
              <w:t xml:space="preserve"> and fidgety</w:t>
            </w:r>
          </w:p>
          <w:p w14:paraId="2BDE6086" w14:textId="77777777" w:rsidR="00846FF8" w:rsidRDefault="00846FF8" w:rsidP="009752E4">
            <w:pPr>
              <w:pStyle w:val="ListParagraph"/>
              <w:numPr>
                <w:ilvl w:val="0"/>
                <w:numId w:val="19"/>
              </w:numPr>
            </w:pPr>
            <w:r>
              <w:t>Sensitive to external stimulation e.g. different levels of light, sound and heat intensity</w:t>
            </w:r>
            <w:r>
              <w:t xml:space="preserve"> </w:t>
            </w:r>
          </w:p>
          <w:p w14:paraId="4C8C5BBD" w14:textId="28315655" w:rsidR="00846FF8" w:rsidRPr="00EB62FD" w:rsidRDefault="00846FF8" w:rsidP="009752E4">
            <w:pPr>
              <w:pStyle w:val="ListParagraph"/>
              <w:numPr>
                <w:ilvl w:val="0"/>
                <w:numId w:val="19"/>
              </w:numPr>
            </w:pPr>
            <w:r>
              <w:t>Often loners and have limited development of social skil</w:t>
            </w:r>
            <w:r>
              <w:t>ls</w:t>
            </w:r>
          </w:p>
        </w:tc>
        <w:tc>
          <w:tcPr>
            <w:tcW w:w="9355" w:type="dxa"/>
          </w:tcPr>
          <w:p w14:paraId="4BC96694" w14:textId="26450543" w:rsidR="00C80CCA" w:rsidRPr="007904CB" w:rsidRDefault="00C80CCA" w:rsidP="00991F90">
            <w:pPr>
              <w:rPr>
                <w:b/>
                <w:bCs/>
                <w:sz w:val="28"/>
                <w:szCs w:val="28"/>
              </w:rPr>
            </w:pPr>
            <w:r w:rsidRPr="007904CB">
              <w:rPr>
                <w:b/>
                <w:bCs/>
                <w:sz w:val="28"/>
                <w:szCs w:val="28"/>
              </w:rPr>
              <w:t>10 Top Tips:</w:t>
            </w:r>
          </w:p>
          <w:p w14:paraId="1D07EE26" w14:textId="4A3BEC40" w:rsidR="00D86162" w:rsidRPr="006C4AC4" w:rsidRDefault="00D86162" w:rsidP="004C61AA">
            <w:pPr>
              <w:pStyle w:val="ListParagraph"/>
              <w:numPr>
                <w:ilvl w:val="0"/>
                <w:numId w:val="3"/>
              </w:numPr>
              <w:rPr>
                <w:b/>
                <w:bCs/>
              </w:rPr>
            </w:pPr>
            <w:r w:rsidRPr="006C4AC4">
              <w:rPr>
                <w:b/>
                <w:bCs/>
              </w:rPr>
              <w:t xml:space="preserve">Allow access to word processor, </w:t>
            </w:r>
            <w:r w:rsidR="005D0006" w:rsidRPr="006C4AC4">
              <w:rPr>
                <w:b/>
                <w:bCs/>
              </w:rPr>
              <w:t xml:space="preserve">scribe, </w:t>
            </w:r>
            <w:r w:rsidRPr="006C4AC4">
              <w:rPr>
                <w:b/>
                <w:bCs/>
              </w:rPr>
              <w:t>reduce the expectations of the amount of written work.</w:t>
            </w:r>
          </w:p>
          <w:p w14:paraId="07D0DFBE" w14:textId="005376F9" w:rsidR="004C61AA" w:rsidRPr="006C4AC4" w:rsidRDefault="00D86162" w:rsidP="004C61AA">
            <w:pPr>
              <w:pStyle w:val="ListParagraph"/>
              <w:numPr>
                <w:ilvl w:val="0"/>
                <w:numId w:val="3"/>
              </w:numPr>
              <w:rPr>
                <w:b/>
                <w:bCs/>
              </w:rPr>
            </w:pPr>
            <w:r w:rsidRPr="006C4AC4">
              <w:rPr>
                <w:b/>
                <w:bCs/>
              </w:rPr>
              <w:t>W</w:t>
            </w:r>
            <w:r w:rsidRPr="006C4AC4">
              <w:rPr>
                <w:b/>
                <w:bCs/>
              </w:rPr>
              <w:t>here possible allow the child alternatives to taking part in</w:t>
            </w:r>
            <w:r w:rsidRPr="006C4AC4">
              <w:rPr>
                <w:b/>
                <w:bCs/>
              </w:rPr>
              <w:t xml:space="preserve"> physical activities, especially those involving team games where the child will be identified as letting his/her side down. Check if there is any medical information on school system.</w:t>
            </w:r>
          </w:p>
          <w:p w14:paraId="5D3FA493" w14:textId="77777777" w:rsidR="00D86162" w:rsidRPr="006C4AC4" w:rsidRDefault="00D86162" w:rsidP="004C61AA">
            <w:pPr>
              <w:pStyle w:val="ListParagraph"/>
              <w:numPr>
                <w:ilvl w:val="0"/>
                <w:numId w:val="3"/>
              </w:numPr>
              <w:rPr>
                <w:b/>
                <w:bCs/>
              </w:rPr>
            </w:pPr>
            <w:r w:rsidRPr="006C4AC4">
              <w:rPr>
                <w:b/>
                <w:bCs/>
              </w:rPr>
              <w:t>G</w:t>
            </w:r>
            <w:r w:rsidRPr="006C4AC4">
              <w:rPr>
                <w:b/>
                <w:bCs/>
              </w:rPr>
              <w:t>ive the child as much encouragement as possible and make sure they are not made to feel a failure</w:t>
            </w:r>
            <w:r w:rsidRPr="006C4AC4">
              <w:rPr>
                <w:b/>
                <w:bCs/>
              </w:rPr>
              <w:t xml:space="preserve">. </w:t>
            </w:r>
          </w:p>
          <w:p w14:paraId="75EB3C32" w14:textId="77777777" w:rsidR="001C014F" w:rsidRPr="006C4AC4" w:rsidRDefault="001C014F" w:rsidP="004C61AA">
            <w:pPr>
              <w:pStyle w:val="ListParagraph"/>
              <w:numPr>
                <w:ilvl w:val="0"/>
                <w:numId w:val="3"/>
              </w:numPr>
              <w:rPr>
                <w:b/>
                <w:bCs/>
              </w:rPr>
            </w:pPr>
            <w:r w:rsidRPr="006C4AC4">
              <w:rPr>
                <w:b/>
                <w:bCs/>
              </w:rPr>
              <w:t>Do not expect</w:t>
            </w:r>
            <w:r w:rsidRPr="006C4AC4">
              <w:rPr>
                <w:b/>
                <w:bCs/>
              </w:rPr>
              <w:t xml:space="preserve"> the child to copy large blocks of text. Use strategies to help with copying from the board for example, using different colours per line or giving a ruler to copy text for each line. If demonstrating activities, break down the tasks into stages and give a few at a time</w:t>
            </w:r>
            <w:r w:rsidRPr="006C4AC4">
              <w:rPr>
                <w:b/>
                <w:bCs/>
              </w:rPr>
              <w:t>.</w:t>
            </w:r>
          </w:p>
          <w:p w14:paraId="1DCA6827" w14:textId="00FD6F1B" w:rsidR="001C014F" w:rsidRPr="006C4AC4" w:rsidRDefault="001C014F" w:rsidP="004C61AA">
            <w:pPr>
              <w:pStyle w:val="ListParagraph"/>
              <w:numPr>
                <w:ilvl w:val="0"/>
                <w:numId w:val="3"/>
              </w:numPr>
              <w:rPr>
                <w:b/>
                <w:bCs/>
              </w:rPr>
            </w:pPr>
            <w:r w:rsidRPr="006C4AC4">
              <w:rPr>
                <w:b/>
                <w:bCs/>
              </w:rPr>
              <w:t xml:space="preserve">Teach the child strategies </w:t>
            </w:r>
            <w:r w:rsidR="006C4AC4" w:rsidRPr="006C4AC4">
              <w:rPr>
                <w:b/>
                <w:bCs/>
              </w:rPr>
              <w:t>to</w:t>
            </w:r>
            <w:r w:rsidRPr="006C4AC4">
              <w:rPr>
                <w:b/>
                <w:bCs/>
              </w:rPr>
              <w:t xml:space="preserve"> help them remember and organise themselves (</w:t>
            </w:r>
            <w:r w:rsidR="005D0006" w:rsidRPr="006C4AC4">
              <w:rPr>
                <w:b/>
                <w:bCs/>
              </w:rPr>
              <w:t>e.g.,</w:t>
            </w:r>
            <w:r w:rsidRPr="006C4AC4">
              <w:rPr>
                <w:b/>
                <w:bCs/>
              </w:rPr>
              <w:t xml:space="preserve"> use of diaries and lists)</w:t>
            </w:r>
            <w:r w:rsidR="00E37E2F">
              <w:rPr>
                <w:b/>
                <w:bCs/>
              </w:rPr>
              <w:t>.</w:t>
            </w:r>
          </w:p>
          <w:p w14:paraId="13A08B7B" w14:textId="0C99BD3C" w:rsidR="001C014F" w:rsidRPr="006C4AC4" w:rsidRDefault="001C014F" w:rsidP="004C61AA">
            <w:pPr>
              <w:pStyle w:val="ListParagraph"/>
              <w:numPr>
                <w:ilvl w:val="0"/>
                <w:numId w:val="3"/>
              </w:numPr>
              <w:rPr>
                <w:b/>
                <w:bCs/>
              </w:rPr>
            </w:pPr>
            <w:r w:rsidRPr="006C4AC4">
              <w:rPr>
                <w:b/>
                <w:bCs/>
              </w:rPr>
              <w:t>If possible, use visual timers and give prompts</w:t>
            </w:r>
            <w:r w:rsidR="00E37E2F">
              <w:rPr>
                <w:b/>
                <w:bCs/>
              </w:rPr>
              <w:t>.</w:t>
            </w:r>
          </w:p>
          <w:p w14:paraId="42DAD446" w14:textId="77777777" w:rsidR="001C014F" w:rsidRPr="006C4AC4" w:rsidRDefault="001C014F" w:rsidP="004C61AA">
            <w:pPr>
              <w:pStyle w:val="ListParagraph"/>
              <w:numPr>
                <w:ilvl w:val="0"/>
                <w:numId w:val="3"/>
              </w:numPr>
              <w:rPr>
                <w:b/>
                <w:bCs/>
              </w:rPr>
            </w:pPr>
            <w:r w:rsidRPr="006C4AC4">
              <w:rPr>
                <w:b/>
                <w:bCs/>
              </w:rPr>
              <w:t>Allow for short breaks and give extra time to complete tasks.</w:t>
            </w:r>
          </w:p>
          <w:p w14:paraId="32263110" w14:textId="77777777" w:rsidR="001C014F" w:rsidRPr="006C4AC4" w:rsidRDefault="001C014F" w:rsidP="004C61AA">
            <w:pPr>
              <w:pStyle w:val="ListParagraph"/>
              <w:numPr>
                <w:ilvl w:val="0"/>
                <w:numId w:val="3"/>
              </w:numPr>
              <w:rPr>
                <w:b/>
                <w:bCs/>
              </w:rPr>
            </w:pPr>
            <w:r w:rsidRPr="006C4AC4">
              <w:rPr>
                <w:b/>
                <w:bCs/>
              </w:rPr>
              <w:t>If they lose attention, refocus them.</w:t>
            </w:r>
          </w:p>
          <w:p w14:paraId="36BA1000" w14:textId="77777777" w:rsidR="001C014F" w:rsidRPr="006C4AC4" w:rsidRDefault="001C014F" w:rsidP="004C61AA">
            <w:pPr>
              <w:pStyle w:val="ListParagraph"/>
              <w:numPr>
                <w:ilvl w:val="0"/>
                <w:numId w:val="3"/>
              </w:numPr>
              <w:rPr>
                <w:b/>
                <w:bCs/>
              </w:rPr>
            </w:pPr>
            <w:r w:rsidRPr="006C4AC4">
              <w:rPr>
                <w:b/>
                <w:bCs/>
              </w:rPr>
              <w:t xml:space="preserve">Place them more towards the front of the class. </w:t>
            </w:r>
          </w:p>
          <w:p w14:paraId="3FA83787" w14:textId="159C1D27" w:rsidR="001C014F" w:rsidRPr="006C4AC4" w:rsidRDefault="009752E4" w:rsidP="004C61AA">
            <w:pPr>
              <w:pStyle w:val="ListParagraph"/>
              <w:numPr>
                <w:ilvl w:val="0"/>
                <w:numId w:val="3"/>
              </w:numPr>
              <w:rPr>
                <w:b/>
                <w:bCs/>
                <w:sz w:val="24"/>
                <w:szCs w:val="24"/>
              </w:rPr>
            </w:pPr>
            <w:r w:rsidRPr="006C4AC4">
              <w:rPr>
                <w:b/>
                <w:bCs/>
              </w:rPr>
              <w:t>Catch them doing something good and encourage relationships with carrying students</w:t>
            </w:r>
            <w:r w:rsidR="005D0006" w:rsidRPr="006C4AC4">
              <w:rPr>
                <w:b/>
                <w:bCs/>
              </w:rPr>
              <w:t>, encourage joining extra – curricular clubs</w:t>
            </w:r>
            <w:r w:rsidR="00E37E2F">
              <w:rPr>
                <w:b/>
                <w:bCs/>
              </w:rPr>
              <w:t>.</w:t>
            </w:r>
          </w:p>
        </w:tc>
      </w:tr>
      <w:tr w:rsidR="00C80CCA" w14:paraId="056FC1BF" w14:textId="77777777" w:rsidTr="006C4AC4">
        <w:trPr>
          <w:trHeight w:val="1457"/>
        </w:trPr>
        <w:tc>
          <w:tcPr>
            <w:tcW w:w="6947" w:type="dxa"/>
          </w:tcPr>
          <w:p w14:paraId="351B4973" w14:textId="77777777" w:rsidR="005B35D5" w:rsidRDefault="0051788A" w:rsidP="00846FF8">
            <w:pPr>
              <w:rPr>
                <w:b/>
                <w:bCs/>
                <w:sz w:val="28"/>
                <w:szCs w:val="28"/>
              </w:rPr>
            </w:pPr>
            <w:r>
              <w:rPr>
                <w:b/>
                <w:bCs/>
                <w:sz w:val="28"/>
                <w:szCs w:val="28"/>
              </w:rPr>
              <w:t>Strengths:</w:t>
            </w:r>
          </w:p>
          <w:p w14:paraId="2FE55C76" w14:textId="1614CC1E" w:rsidR="0051788A" w:rsidRPr="007904CB" w:rsidRDefault="0051788A" w:rsidP="007904CB">
            <w:pPr>
              <w:pStyle w:val="trt0xe"/>
              <w:numPr>
                <w:ilvl w:val="0"/>
                <w:numId w:val="20"/>
              </w:numPr>
              <w:shd w:val="clear" w:color="auto" w:fill="FFFFFF"/>
              <w:spacing w:before="0" w:beforeAutospacing="0" w:after="60" w:afterAutospacing="0"/>
              <w:rPr>
                <w:rFonts w:ascii="Arial" w:hAnsi="Arial" w:cs="Arial"/>
                <w:color w:val="202124"/>
                <w:sz w:val="20"/>
                <w:szCs w:val="20"/>
              </w:rPr>
            </w:pPr>
            <w:r w:rsidRPr="0051788A">
              <w:rPr>
                <w:rFonts w:ascii="Arial" w:hAnsi="Arial" w:cs="Arial"/>
                <w:color w:val="202124"/>
                <w:sz w:val="20"/>
                <w:szCs w:val="20"/>
              </w:rPr>
              <w:t>Creative and original thinking</w:t>
            </w:r>
            <w:r w:rsidR="007904CB">
              <w:rPr>
                <w:rFonts w:ascii="Arial" w:hAnsi="Arial" w:cs="Arial"/>
                <w:color w:val="202124"/>
                <w:sz w:val="20"/>
                <w:szCs w:val="20"/>
              </w:rPr>
              <w:t>, g</w:t>
            </w:r>
            <w:r w:rsidRPr="007904CB">
              <w:rPr>
                <w:rFonts w:ascii="Arial" w:hAnsi="Arial" w:cs="Arial"/>
                <w:color w:val="202124"/>
                <w:sz w:val="20"/>
                <w:szCs w:val="20"/>
              </w:rPr>
              <w:t>ood strategic thinking and problem-solving</w:t>
            </w:r>
          </w:p>
          <w:p w14:paraId="0F3D2EC7" w14:textId="543518C0" w:rsidR="0051788A" w:rsidRPr="006C4AC4" w:rsidRDefault="0051788A" w:rsidP="006C4AC4">
            <w:pPr>
              <w:pStyle w:val="trt0xe"/>
              <w:numPr>
                <w:ilvl w:val="0"/>
                <w:numId w:val="20"/>
              </w:numPr>
              <w:shd w:val="clear" w:color="auto" w:fill="FFFFFF"/>
              <w:spacing w:before="0" w:beforeAutospacing="0" w:after="60" w:afterAutospacing="0"/>
              <w:rPr>
                <w:rFonts w:ascii="Arial" w:hAnsi="Arial" w:cs="Arial"/>
                <w:color w:val="202124"/>
                <w:sz w:val="20"/>
                <w:szCs w:val="20"/>
              </w:rPr>
            </w:pPr>
            <w:r w:rsidRPr="0051788A">
              <w:rPr>
                <w:rFonts w:ascii="Arial" w:hAnsi="Arial" w:cs="Arial"/>
                <w:color w:val="202124"/>
                <w:sz w:val="20"/>
                <w:szCs w:val="20"/>
              </w:rPr>
              <w:t>Determined and hard-working</w:t>
            </w:r>
            <w:r w:rsidR="006C4AC4">
              <w:rPr>
                <w:rFonts w:ascii="Arial" w:hAnsi="Arial" w:cs="Arial"/>
                <w:color w:val="202124"/>
                <w:sz w:val="20"/>
                <w:szCs w:val="20"/>
              </w:rPr>
              <w:t>, h</w:t>
            </w:r>
            <w:r w:rsidRPr="006C4AC4">
              <w:rPr>
                <w:rFonts w:ascii="Arial" w:hAnsi="Arial" w:cs="Arial"/>
                <w:color w:val="202124"/>
                <w:sz w:val="20"/>
                <w:szCs w:val="20"/>
              </w:rPr>
              <w:t>ighly motivated</w:t>
            </w:r>
          </w:p>
          <w:p w14:paraId="50F92867" w14:textId="686E7B8A" w:rsidR="0051788A" w:rsidRPr="006C4AC4" w:rsidRDefault="0051788A" w:rsidP="006C4AC4">
            <w:pPr>
              <w:pStyle w:val="trt0xe"/>
              <w:numPr>
                <w:ilvl w:val="0"/>
                <w:numId w:val="20"/>
              </w:numPr>
              <w:shd w:val="clear" w:color="auto" w:fill="FFFFFF"/>
              <w:spacing w:before="0" w:beforeAutospacing="0" w:after="60" w:afterAutospacing="0"/>
              <w:rPr>
                <w:rFonts w:ascii="Arial" w:hAnsi="Arial" w:cs="Arial"/>
                <w:color w:val="202124"/>
                <w:sz w:val="20"/>
                <w:szCs w:val="20"/>
              </w:rPr>
            </w:pPr>
            <w:r w:rsidRPr="0051788A">
              <w:rPr>
                <w:rFonts w:ascii="Arial" w:hAnsi="Arial" w:cs="Arial"/>
                <w:color w:val="202124"/>
                <w:sz w:val="20"/>
                <w:szCs w:val="20"/>
              </w:rPr>
              <w:t>Able to develop their own strategies to overcome difficulties</w:t>
            </w:r>
          </w:p>
        </w:tc>
        <w:tc>
          <w:tcPr>
            <w:tcW w:w="9355" w:type="dxa"/>
          </w:tcPr>
          <w:p w14:paraId="705AECA0" w14:textId="6B3AEFAC" w:rsidR="0075256E" w:rsidRPr="003404A3" w:rsidRDefault="0075256E" w:rsidP="0075256E">
            <w:pPr>
              <w:rPr>
                <w:b/>
                <w:bCs/>
                <w:sz w:val="28"/>
                <w:szCs w:val="28"/>
              </w:rPr>
            </w:pPr>
            <w:r w:rsidRPr="003404A3">
              <w:rPr>
                <w:b/>
                <w:bCs/>
                <w:sz w:val="28"/>
                <w:szCs w:val="28"/>
              </w:rPr>
              <w:t>Links for extra information and resources</w:t>
            </w:r>
            <w:r w:rsidR="003404A3">
              <w:rPr>
                <w:b/>
                <w:bCs/>
                <w:sz w:val="28"/>
                <w:szCs w:val="28"/>
              </w:rPr>
              <w:t>:</w:t>
            </w:r>
          </w:p>
          <w:p w14:paraId="1537A713" w14:textId="77777777" w:rsidR="00B97487" w:rsidRDefault="00FF6236" w:rsidP="005B35D5">
            <w:hyperlink r:id="rId7" w:history="1">
              <w:r w:rsidRPr="00FF6236">
                <w:rPr>
                  <w:color w:val="0000FF"/>
                  <w:u w:val="single"/>
                </w:rPr>
                <w:t>Dyspraxia - Secondary Classroom Strategies (dyspraxiafoundation.org.uk)</w:t>
              </w:r>
            </w:hyperlink>
          </w:p>
          <w:p w14:paraId="1898B55B" w14:textId="77777777" w:rsidR="00FF6236" w:rsidRDefault="00FF6236" w:rsidP="005B35D5">
            <w:hyperlink r:id="rId8" w:history="1">
              <w:r w:rsidRPr="00FF6236">
                <w:rPr>
                  <w:color w:val="0000FF"/>
                  <w:u w:val="single"/>
                </w:rPr>
                <w:t>resource.aspx (kes.hants.sch.uk)</w:t>
              </w:r>
            </w:hyperlink>
          </w:p>
          <w:p w14:paraId="018FD1C9" w14:textId="2AA33D64" w:rsidR="00FF6236" w:rsidRDefault="00FF6236" w:rsidP="005B35D5">
            <w:pPr>
              <w:rPr>
                <w:b/>
                <w:bCs/>
                <w:sz w:val="36"/>
                <w:szCs w:val="36"/>
              </w:rPr>
            </w:pPr>
            <w:hyperlink r:id="rId9" w:history="1">
              <w:r w:rsidRPr="00FF6236">
                <w:rPr>
                  <w:color w:val="0000FF"/>
                  <w:u w:val="single"/>
                </w:rPr>
                <w:t>How to help a child with dyspraxia in the classroom (readandspell.com)</w:t>
              </w:r>
            </w:hyperlink>
          </w:p>
        </w:tc>
      </w:tr>
    </w:tbl>
    <w:p w14:paraId="3C05A547" w14:textId="77777777" w:rsidR="006904A0" w:rsidRDefault="006904A0"/>
    <w:sectPr w:rsidR="006904A0" w:rsidSect="00F862BE">
      <w:headerReference w:type="default" r:id="rId1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11F36" w14:textId="77777777" w:rsidR="00595C3A" w:rsidRDefault="00595C3A" w:rsidP="00595C3A">
      <w:pPr>
        <w:spacing w:after="0" w:line="240" w:lineRule="auto"/>
      </w:pPr>
      <w:r>
        <w:separator/>
      </w:r>
    </w:p>
  </w:endnote>
  <w:endnote w:type="continuationSeparator" w:id="0">
    <w:p w14:paraId="43E89DD0" w14:textId="77777777" w:rsidR="00595C3A" w:rsidRDefault="00595C3A" w:rsidP="00595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DE67B" w14:textId="77777777" w:rsidR="00595C3A" w:rsidRDefault="00595C3A" w:rsidP="00595C3A">
      <w:pPr>
        <w:spacing w:after="0" w:line="240" w:lineRule="auto"/>
      </w:pPr>
      <w:r>
        <w:separator/>
      </w:r>
    </w:p>
  </w:footnote>
  <w:footnote w:type="continuationSeparator" w:id="0">
    <w:p w14:paraId="7973C999" w14:textId="77777777" w:rsidR="00595C3A" w:rsidRDefault="00595C3A" w:rsidP="00595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ADF3E" w14:textId="3001C315" w:rsidR="00595C3A" w:rsidRPr="00A71CCF" w:rsidRDefault="00A71CCF" w:rsidP="00A71CCF">
    <w:pPr>
      <w:pStyle w:val="Header"/>
      <w:jc w:val="center"/>
      <w:rPr>
        <w:b/>
        <w:bCs/>
        <w:sz w:val="36"/>
        <w:szCs w:val="36"/>
        <w:u w:val="single"/>
      </w:rPr>
    </w:pPr>
    <w:r w:rsidRPr="00F736F0">
      <w:rPr>
        <w:noProof/>
        <w:sz w:val="32"/>
        <w:szCs w:val="32"/>
      </w:rPr>
      <w:drawing>
        <wp:anchor distT="0" distB="0" distL="114300" distR="114300" simplePos="0" relativeHeight="251660288" behindDoc="1" locked="0" layoutInCell="1" allowOverlap="1" wp14:anchorId="36C44DFF" wp14:editId="4EA5B6FF">
          <wp:simplePos x="0" y="0"/>
          <wp:positionH relativeFrom="margin">
            <wp:align>right</wp:align>
          </wp:positionH>
          <wp:positionV relativeFrom="paragraph">
            <wp:posOffset>-365760</wp:posOffset>
          </wp:positionV>
          <wp:extent cx="676275" cy="640080"/>
          <wp:effectExtent l="0" t="0" r="9525" b="7620"/>
          <wp:wrapThrough wrapText="bothSides">
            <wp:wrapPolygon edited="0">
              <wp:start x="7301" y="0"/>
              <wp:lineTo x="3651" y="1929"/>
              <wp:lineTo x="0" y="7071"/>
              <wp:lineTo x="0" y="14143"/>
              <wp:lineTo x="3651" y="20571"/>
              <wp:lineTo x="7910" y="21214"/>
              <wp:lineTo x="13386" y="21214"/>
              <wp:lineTo x="17645" y="20571"/>
              <wp:lineTo x="21296" y="14143"/>
              <wp:lineTo x="21296" y="7071"/>
              <wp:lineTo x="17645" y="1929"/>
              <wp:lineTo x="13994" y="0"/>
              <wp:lineTo x="7301" y="0"/>
            </wp:wrapPolygon>
          </wp:wrapThrough>
          <wp:docPr id="2" name="Picture 3" descr="A picture containing text&#10;&#10;Description automatically generated">
            <a:extLst xmlns:a="http://schemas.openxmlformats.org/drawingml/2006/main">
              <a:ext uri="{FF2B5EF4-FFF2-40B4-BE49-F238E27FC236}">
                <a16:creationId xmlns:a16="http://schemas.microsoft.com/office/drawing/2014/main" id="{64659996-3556-479F-8ED2-C91525B7AE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10;&#10;Description automatically generated">
                    <a:extLst>
                      <a:ext uri="{FF2B5EF4-FFF2-40B4-BE49-F238E27FC236}">
                        <a16:creationId xmlns:a16="http://schemas.microsoft.com/office/drawing/2014/main" id="{64659996-3556-479F-8ED2-C91525B7AE35}"/>
                      </a:ext>
                    </a:extLst>
                  </pic:cNvPr>
                  <pic:cNvPicPr>
                    <a:picLocks noChangeAspect="1"/>
                  </pic:cNvPicPr>
                </pic:nvPicPr>
                <pic:blipFill rotWithShape="1">
                  <a:blip r:embed="rId1">
                    <a:alphaModFix/>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rcRect l="29615" t="16557" r="30166" b="15656"/>
                  <a:stretch/>
                </pic:blipFill>
                <pic:spPr>
                  <a:xfrm>
                    <a:off x="0" y="0"/>
                    <a:ext cx="676275" cy="640080"/>
                  </a:xfrm>
                  <a:prstGeom prst="rect">
                    <a:avLst/>
                  </a:prstGeom>
                </pic:spPr>
              </pic:pic>
            </a:graphicData>
          </a:graphic>
          <wp14:sizeRelH relativeFrom="margin">
            <wp14:pctWidth>0</wp14:pctWidth>
          </wp14:sizeRelH>
          <wp14:sizeRelV relativeFrom="margin">
            <wp14:pctHeight>0</wp14:pctHeight>
          </wp14:sizeRelV>
        </wp:anchor>
      </w:drawing>
    </w:r>
    <w:r w:rsidRPr="00F736F0">
      <w:rPr>
        <w:noProof/>
        <w:sz w:val="32"/>
        <w:szCs w:val="32"/>
      </w:rPr>
      <w:drawing>
        <wp:anchor distT="0" distB="0" distL="114300" distR="114300" simplePos="0" relativeHeight="251658240" behindDoc="1" locked="0" layoutInCell="1" allowOverlap="1" wp14:anchorId="0CDCB88F" wp14:editId="07013B3F">
          <wp:simplePos x="0" y="0"/>
          <wp:positionH relativeFrom="margin">
            <wp:align>left</wp:align>
          </wp:positionH>
          <wp:positionV relativeFrom="paragraph">
            <wp:posOffset>-391869</wp:posOffset>
          </wp:positionV>
          <wp:extent cx="676275" cy="640080"/>
          <wp:effectExtent l="0" t="0" r="9525" b="7620"/>
          <wp:wrapThrough wrapText="bothSides">
            <wp:wrapPolygon edited="0">
              <wp:start x="7301" y="0"/>
              <wp:lineTo x="3651" y="1929"/>
              <wp:lineTo x="0" y="7071"/>
              <wp:lineTo x="0" y="14143"/>
              <wp:lineTo x="3651" y="20571"/>
              <wp:lineTo x="7910" y="21214"/>
              <wp:lineTo x="13386" y="21214"/>
              <wp:lineTo x="17645" y="20571"/>
              <wp:lineTo x="21296" y="14143"/>
              <wp:lineTo x="21296" y="7071"/>
              <wp:lineTo x="17645" y="1929"/>
              <wp:lineTo x="13994" y="0"/>
              <wp:lineTo x="7301" y="0"/>
            </wp:wrapPolygon>
          </wp:wrapThrough>
          <wp:docPr id="3" name="Picture 3" descr="A picture containing text&#10;&#10;Description automatically generated">
            <a:extLst xmlns:a="http://schemas.openxmlformats.org/drawingml/2006/main">
              <a:ext uri="{FF2B5EF4-FFF2-40B4-BE49-F238E27FC236}">
                <a16:creationId xmlns:a16="http://schemas.microsoft.com/office/drawing/2014/main" id="{64659996-3556-479F-8ED2-C91525B7AE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10;&#10;Description automatically generated">
                    <a:extLst>
                      <a:ext uri="{FF2B5EF4-FFF2-40B4-BE49-F238E27FC236}">
                        <a16:creationId xmlns:a16="http://schemas.microsoft.com/office/drawing/2014/main" id="{64659996-3556-479F-8ED2-C91525B7AE35}"/>
                      </a:ext>
                    </a:extLst>
                  </pic:cNvPr>
                  <pic:cNvPicPr>
                    <a:picLocks noChangeAspect="1"/>
                  </pic:cNvPicPr>
                </pic:nvPicPr>
                <pic:blipFill rotWithShape="1">
                  <a:blip r:embed="rId1">
                    <a:alphaModFix/>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rcRect l="29615" t="16557" r="30166" b="15656"/>
                  <a:stretch/>
                </pic:blipFill>
                <pic:spPr>
                  <a:xfrm>
                    <a:off x="0" y="0"/>
                    <a:ext cx="676275" cy="640080"/>
                  </a:xfrm>
                  <a:prstGeom prst="rect">
                    <a:avLst/>
                  </a:prstGeom>
                </pic:spPr>
              </pic:pic>
            </a:graphicData>
          </a:graphic>
          <wp14:sizeRelH relativeFrom="margin">
            <wp14:pctWidth>0</wp14:pctWidth>
          </wp14:sizeRelH>
          <wp14:sizeRelV relativeFrom="margin">
            <wp14:pctHeight>0</wp14:pctHeight>
          </wp14:sizeRelV>
        </wp:anchor>
      </w:drawing>
    </w:r>
    <w:r w:rsidR="00595C3A" w:rsidRPr="00F736F0">
      <w:rPr>
        <w:b/>
        <w:bCs/>
        <w:sz w:val="36"/>
        <w:szCs w:val="36"/>
        <w:u w:val="single"/>
      </w:rPr>
      <w:t>The Hub SEND Department</w:t>
    </w:r>
    <w:r>
      <w:rPr>
        <w:b/>
        <w:bCs/>
        <w:sz w:val="36"/>
        <w:szCs w:val="36"/>
        <w:u w:val="single"/>
      </w:rPr>
      <w:t xml:space="preserve">, </w:t>
    </w:r>
    <w:r w:rsidR="00595C3A" w:rsidRPr="00F736F0">
      <w:rPr>
        <w:b/>
        <w:bCs/>
        <w:sz w:val="36"/>
        <w:szCs w:val="36"/>
        <w:u w:val="single"/>
      </w:rPr>
      <w:t xml:space="preserve">Stratford-upon-Avon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17A"/>
    <w:multiLevelType w:val="multilevel"/>
    <w:tmpl w:val="555A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36328"/>
    <w:multiLevelType w:val="hybridMultilevel"/>
    <w:tmpl w:val="4F468E10"/>
    <w:lvl w:ilvl="0" w:tplc="9D122E5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87A74"/>
    <w:multiLevelType w:val="hybridMultilevel"/>
    <w:tmpl w:val="6BD2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A4109"/>
    <w:multiLevelType w:val="hybridMultilevel"/>
    <w:tmpl w:val="8970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4F23D2"/>
    <w:multiLevelType w:val="hybridMultilevel"/>
    <w:tmpl w:val="C3E23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60BA3"/>
    <w:multiLevelType w:val="hybridMultilevel"/>
    <w:tmpl w:val="4C96A434"/>
    <w:lvl w:ilvl="0" w:tplc="CD389C7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43F623C"/>
    <w:multiLevelType w:val="hybridMultilevel"/>
    <w:tmpl w:val="A49A1896"/>
    <w:lvl w:ilvl="0" w:tplc="7786E72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92016"/>
    <w:multiLevelType w:val="hybridMultilevel"/>
    <w:tmpl w:val="6B7258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5E5E55"/>
    <w:multiLevelType w:val="hybridMultilevel"/>
    <w:tmpl w:val="606EE83E"/>
    <w:lvl w:ilvl="0" w:tplc="D4A07A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44A39"/>
    <w:multiLevelType w:val="hybridMultilevel"/>
    <w:tmpl w:val="8DECFDEA"/>
    <w:lvl w:ilvl="0" w:tplc="A8461822">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95F5048"/>
    <w:multiLevelType w:val="hybridMultilevel"/>
    <w:tmpl w:val="4E9E8506"/>
    <w:lvl w:ilvl="0" w:tplc="804442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A23F8"/>
    <w:multiLevelType w:val="hybridMultilevel"/>
    <w:tmpl w:val="E16EC272"/>
    <w:lvl w:ilvl="0" w:tplc="9684A97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C922E6"/>
    <w:multiLevelType w:val="hybridMultilevel"/>
    <w:tmpl w:val="B462A0AA"/>
    <w:lvl w:ilvl="0" w:tplc="AA8AEA7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032FD"/>
    <w:multiLevelType w:val="hybridMultilevel"/>
    <w:tmpl w:val="CE74C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B3655D"/>
    <w:multiLevelType w:val="hybridMultilevel"/>
    <w:tmpl w:val="D8802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FB4D65"/>
    <w:multiLevelType w:val="hybridMultilevel"/>
    <w:tmpl w:val="E5CAFED8"/>
    <w:lvl w:ilvl="0" w:tplc="469AE738">
      <w:start w:val="1"/>
      <w:numFmt w:val="bullet"/>
      <w:lvlText w:val=""/>
      <w:lvlJc w:val="left"/>
      <w:pPr>
        <w:tabs>
          <w:tab w:val="num" w:pos="720"/>
        </w:tabs>
        <w:ind w:left="720" w:hanging="360"/>
      </w:pPr>
      <w:rPr>
        <w:rFonts w:ascii="Wingdings" w:hAnsi="Wingdings" w:hint="default"/>
      </w:rPr>
    </w:lvl>
    <w:lvl w:ilvl="1" w:tplc="F7A61CE6" w:tentative="1">
      <w:start w:val="1"/>
      <w:numFmt w:val="bullet"/>
      <w:lvlText w:val=""/>
      <w:lvlJc w:val="left"/>
      <w:pPr>
        <w:tabs>
          <w:tab w:val="num" w:pos="1440"/>
        </w:tabs>
        <w:ind w:left="1440" w:hanging="360"/>
      </w:pPr>
      <w:rPr>
        <w:rFonts w:ascii="Wingdings" w:hAnsi="Wingdings" w:hint="default"/>
      </w:rPr>
    </w:lvl>
    <w:lvl w:ilvl="2" w:tplc="FB743EEC" w:tentative="1">
      <w:start w:val="1"/>
      <w:numFmt w:val="bullet"/>
      <w:lvlText w:val=""/>
      <w:lvlJc w:val="left"/>
      <w:pPr>
        <w:tabs>
          <w:tab w:val="num" w:pos="2160"/>
        </w:tabs>
        <w:ind w:left="2160" w:hanging="360"/>
      </w:pPr>
      <w:rPr>
        <w:rFonts w:ascii="Wingdings" w:hAnsi="Wingdings" w:hint="default"/>
      </w:rPr>
    </w:lvl>
    <w:lvl w:ilvl="3" w:tplc="54827A16" w:tentative="1">
      <w:start w:val="1"/>
      <w:numFmt w:val="bullet"/>
      <w:lvlText w:val=""/>
      <w:lvlJc w:val="left"/>
      <w:pPr>
        <w:tabs>
          <w:tab w:val="num" w:pos="2880"/>
        </w:tabs>
        <w:ind w:left="2880" w:hanging="360"/>
      </w:pPr>
      <w:rPr>
        <w:rFonts w:ascii="Wingdings" w:hAnsi="Wingdings" w:hint="default"/>
      </w:rPr>
    </w:lvl>
    <w:lvl w:ilvl="4" w:tplc="14A2D80E" w:tentative="1">
      <w:start w:val="1"/>
      <w:numFmt w:val="bullet"/>
      <w:lvlText w:val=""/>
      <w:lvlJc w:val="left"/>
      <w:pPr>
        <w:tabs>
          <w:tab w:val="num" w:pos="3600"/>
        </w:tabs>
        <w:ind w:left="3600" w:hanging="360"/>
      </w:pPr>
      <w:rPr>
        <w:rFonts w:ascii="Wingdings" w:hAnsi="Wingdings" w:hint="default"/>
      </w:rPr>
    </w:lvl>
    <w:lvl w:ilvl="5" w:tplc="3244CF02" w:tentative="1">
      <w:start w:val="1"/>
      <w:numFmt w:val="bullet"/>
      <w:lvlText w:val=""/>
      <w:lvlJc w:val="left"/>
      <w:pPr>
        <w:tabs>
          <w:tab w:val="num" w:pos="4320"/>
        </w:tabs>
        <w:ind w:left="4320" w:hanging="360"/>
      </w:pPr>
      <w:rPr>
        <w:rFonts w:ascii="Wingdings" w:hAnsi="Wingdings" w:hint="default"/>
      </w:rPr>
    </w:lvl>
    <w:lvl w:ilvl="6" w:tplc="139454C6" w:tentative="1">
      <w:start w:val="1"/>
      <w:numFmt w:val="bullet"/>
      <w:lvlText w:val=""/>
      <w:lvlJc w:val="left"/>
      <w:pPr>
        <w:tabs>
          <w:tab w:val="num" w:pos="5040"/>
        </w:tabs>
        <w:ind w:left="5040" w:hanging="360"/>
      </w:pPr>
      <w:rPr>
        <w:rFonts w:ascii="Wingdings" w:hAnsi="Wingdings" w:hint="default"/>
      </w:rPr>
    </w:lvl>
    <w:lvl w:ilvl="7" w:tplc="B834220C" w:tentative="1">
      <w:start w:val="1"/>
      <w:numFmt w:val="bullet"/>
      <w:lvlText w:val=""/>
      <w:lvlJc w:val="left"/>
      <w:pPr>
        <w:tabs>
          <w:tab w:val="num" w:pos="5760"/>
        </w:tabs>
        <w:ind w:left="5760" w:hanging="360"/>
      </w:pPr>
      <w:rPr>
        <w:rFonts w:ascii="Wingdings" w:hAnsi="Wingdings" w:hint="default"/>
      </w:rPr>
    </w:lvl>
    <w:lvl w:ilvl="8" w:tplc="7572077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AE8439F"/>
    <w:multiLevelType w:val="hybridMultilevel"/>
    <w:tmpl w:val="C6E010DE"/>
    <w:lvl w:ilvl="0" w:tplc="5312516A">
      <w:start w:val="1"/>
      <w:numFmt w:val="bullet"/>
      <w:lvlText w:val=""/>
      <w:lvlJc w:val="left"/>
      <w:pPr>
        <w:tabs>
          <w:tab w:val="num" w:pos="720"/>
        </w:tabs>
        <w:ind w:left="720" w:hanging="360"/>
      </w:pPr>
      <w:rPr>
        <w:rFonts w:ascii="Wingdings" w:hAnsi="Wingdings" w:hint="default"/>
      </w:rPr>
    </w:lvl>
    <w:lvl w:ilvl="1" w:tplc="E18668DE" w:tentative="1">
      <w:start w:val="1"/>
      <w:numFmt w:val="bullet"/>
      <w:lvlText w:val=""/>
      <w:lvlJc w:val="left"/>
      <w:pPr>
        <w:tabs>
          <w:tab w:val="num" w:pos="1440"/>
        </w:tabs>
        <w:ind w:left="1440" w:hanging="360"/>
      </w:pPr>
      <w:rPr>
        <w:rFonts w:ascii="Wingdings" w:hAnsi="Wingdings" w:hint="default"/>
      </w:rPr>
    </w:lvl>
    <w:lvl w:ilvl="2" w:tplc="96AA99CA" w:tentative="1">
      <w:start w:val="1"/>
      <w:numFmt w:val="bullet"/>
      <w:lvlText w:val=""/>
      <w:lvlJc w:val="left"/>
      <w:pPr>
        <w:tabs>
          <w:tab w:val="num" w:pos="2160"/>
        </w:tabs>
        <w:ind w:left="2160" w:hanging="360"/>
      </w:pPr>
      <w:rPr>
        <w:rFonts w:ascii="Wingdings" w:hAnsi="Wingdings" w:hint="default"/>
      </w:rPr>
    </w:lvl>
    <w:lvl w:ilvl="3" w:tplc="4B7E931A" w:tentative="1">
      <w:start w:val="1"/>
      <w:numFmt w:val="bullet"/>
      <w:lvlText w:val=""/>
      <w:lvlJc w:val="left"/>
      <w:pPr>
        <w:tabs>
          <w:tab w:val="num" w:pos="2880"/>
        </w:tabs>
        <w:ind w:left="2880" w:hanging="360"/>
      </w:pPr>
      <w:rPr>
        <w:rFonts w:ascii="Wingdings" w:hAnsi="Wingdings" w:hint="default"/>
      </w:rPr>
    </w:lvl>
    <w:lvl w:ilvl="4" w:tplc="D4460086" w:tentative="1">
      <w:start w:val="1"/>
      <w:numFmt w:val="bullet"/>
      <w:lvlText w:val=""/>
      <w:lvlJc w:val="left"/>
      <w:pPr>
        <w:tabs>
          <w:tab w:val="num" w:pos="3600"/>
        </w:tabs>
        <w:ind w:left="3600" w:hanging="360"/>
      </w:pPr>
      <w:rPr>
        <w:rFonts w:ascii="Wingdings" w:hAnsi="Wingdings" w:hint="default"/>
      </w:rPr>
    </w:lvl>
    <w:lvl w:ilvl="5" w:tplc="6464BB2A" w:tentative="1">
      <w:start w:val="1"/>
      <w:numFmt w:val="bullet"/>
      <w:lvlText w:val=""/>
      <w:lvlJc w:val="left"/>
      <w:pPr>
        <w:tabs>
          <w:tab w:val="num" w:pos="4320"/>
        </w:tabs>
        <w:ind w:left="4320" w:hanging="360"/>
      </w:pPr>
      <w:rPr>
        <w:rFonts w:ascii="Wingdings" w:hAnsi="Wingdings" w:hint="default"/>
      </w:rPr>
    </w:lvl>
    <w:lvl w:ilvl="6" w:tplc="D8FCCF64" w:tentative="1">
      <w:start w:val="1"/>
      <w:numFmt w:val="bullet"/>
      <w:lvlText w:val=""/>
      <w:lvlJc w:val="left"/>
      <w:pPr>
        <w:tabs>
          <w:tab w:val="num" w:pos="5040"/>
        </w:tabs>
        <w:ind w:left="5040" w:hanging="360"/>
      </w:pPr>
      <w:rPr>
        <w:rFonts w:ascii="Wingdings" w:hAnsi="Wingdings" w:hint="default"/>
      </w:rPr>
    </w:lvl>
    <w:lvl w:ilvl="7" w:tplc="D690D340" w:tentative="1">
      <w:start w:val="1"/>
      <w:numFmt w:val="bullet"/>
      <w:lvlText w:val=""/>
      <w:lvlJc w:val="left"/>
      <w:pPr>
        <w:tabs>
          <w:tab w:val="num" w:pos="5760"/>
        </w:tabs>
        <w:ind w:left="5760" w:hanging="360"/>
      </w:pPr>
      <w:rPr>
        <w:rFonts w:ascii="Wingdings" w:hAnsi="Wingdings" w:hint="default"/>
      </w:rPr>
    </w:lvl>
    <w:lvl w:ilvl="8" w:tplc="FDC071E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72025A"/>
    <w:multiLevelType w:val="hybridMultilevel"/>
    <w:tmpl w:val="F0C4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291E2C"/>
    <w:multiLevelType w:val="hybridMultilevel"/>
    <w:tmpl w:val="09B81472"/>
    <w:lvl w:ilvl="0" w:tplc="0809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A4030AF"/>
    <w:multiLevelType w:val="hybridMultilevel"/>
    <w:tmpl w:val="A724B406"/>
    <w:lvl w:ilvl="0" w:tplc="AA8AEA7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75575">
    <w:abstractNumId w:val="13"/>
  </w:num>
  <w:num w:numId="2" w16cid:durableId="981541855">
    <w:abstractNumId w:val="14"/>
  </w:num>
  <w:num w:numId="3" w16cid:durableId="330987108">
    <w:abstractNumId w:val="1"/>
  </w:num>
  <w:num w:numId="4" w16cid:durableId="307589232">
    <w:abstractNumId w:val="7"/>
  </w:num>
  <w:num w:numId="5" w16cid:durableId="2126607224">
    <w:abstractNumId w:val="2"/>
  </w:num>
  <w:num w:numId="6" w16cid:durableId="739719787">
    <w:abstractNumId w:val="12"/>
  </w:num>
  <w:num w:numId="7" w16cid:durableId="710762214">
    <w:abstractNumId w:val="19"/>
  </w:num>
  <w:num w:numId="8" w16cid:durableId="238757312">
    <w:abstractNumId w:val="17"/>
  </w:num>
  <w:num w:numId="9" w16cid:durableId="1753820659">
    <w:abstractNumId w:val="4"/>
  </w:num>
  <w:num w:numId="10" w16cid:durableId="1400513636">
    <w:abstractNumId w:val="10"/>
  </w:num>
  <w:num w:numId="11" w16cid:durableId="940529120">
    <w:abstractNumId w:val="11"/>
  </w:num>
  <w:num w:numId="12" w16cid:durableId="199167012">
    <w:abstractNumId w:val="6"/>
  </w:num>
  <w:num w:numId="13" w16cid:durableId="55318385">
    <w:abstractNumId w:val="16"/>
  </w:num>
  <w:num w:numId="14" w16cid:durableId="719745155">
    <w:abstractNumId w:val="15"/>
  </w:num>
  <w:num w:numId="15" w16cid:durableId="1509178421">
    <w:abstractNumId w:val="3"/>
  </w:num>
  <w:num w:numId="16" w16cid:durableId="1606035050">
    <w:abstractNumId w:val="8"/>
  </w:num>
  <w:num w:numId="17" w16cid:durableId="1911890672">
    <w:abstractNumId w:val="5"/>
  </w:num>
  <w:num w:numId="18" w16cid:durableId="1133250860">
    <w:abstractNumId w:val="18"/>
  </w:num>
  <w:num w:numId="19" w16cid:durableId="911236367">
    <w:abstractNumId w:val="9"/>
  </w:num>
  <w:num w:numId="20" w16cid:durableId="1006252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725"/>
    <w:rsid w:val="00011BB1"/>
    <w:rsid w:val="00144D7F"/>
    <w:rsid w:val="00164AA8"/>
    <w:rsid w:val="0017414B"/>
    <w:rsid w:val="001C014F"/>
    <w:rsid w:val="00243690"/>
    <w:rsid w:val="00294CA7"/>
    <w:rsid w:val="002D4BCC"/>
    <w:rsid w:val="003404A3"/>
    <w:rsid w:val="0035236A"/>
    <w:rsid w:val="0038078C"/>
    <w:rsid w:val="004328C5"/>
    <w:rsid w:val="00483E81"/>
    <w:rsid w:val="004C61AA"/>
    <w:rsid w:val="0051788A"/>
    <w:rsid w:val="00586605"/>
    <w:rsid w:val="00595C3A"/>
    <w:rsid w:val="005B35D5"/>
    <w:rsid w:val="005D0006"/>
    <w:rsid w:val="00646EE1"/>
    <w:rsid w:val="006904A0"/>
    <w:rsid w:val="006C4AC4"/>
    <w:rsid w:val="006F2679"/>
    <w:rsid w:val="00734800"/>
    <w:rsid w:val="0075256E"/>
    <w:rsid w:val="007904CB"/>
    <w:rsid w:val="00846FF8"/>
    <w:rsid w:val="008559DD"/>
    <w:rsid w:val="00881EC0"/>
    <w:rsid w:val="00923A8D"/>
    <w:rsid w:val="009752E4"/>
    <w:rsid w:val="00991F90"/>
    <w:rsid w:val="009C7FA0"/>
    <w:rsid w:val="00A02F2A"/>
    <w:rsid w:val="00A34C08"/>
    <w:rsid w:val="00A44C35"/>
    <w:rsid w:val="00A71CCF"/>
    <w:rsid w:val="00AD4361"/>
    <w:rsid w:val="00B97487"/>
    <w:rsid w:val="00BA0E1D"/>
    <w:rsid w:val="00BB0725"/>
    <w:rsid w:val="00C41D28"/>
    <w:rsid w:val="00C80CCA"/>
    <w:rsid w:val="00CF25A2"/>
    <w:rsid w:val="00CF372E"/>
    <w:rsid w:val="00D86162"/>
    <w:rsid w:val="00DE5919"/>
    <w:rsid w:val="00E01BDA"/>
    <w:rsid w:val="00E37E2F"/>
    <w:rsid w:val="00EB62FD"/>
    <w:rsid w:val="00F736F0"/>
    <w:rsid w:val="00F862BE"/>
    <w:rsid w:val="00FE2116"/>
    <w:rsid w:val="00FF6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28FB026"/>
  <w15:chartTrackingRefBased/>
  <w15:docId w15:val="{2F79F607-B79D-404F-A327-9F1A09F0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C3A"/>
  </w:style>
  <w:style w:type="paragraph" w:styleId="Footer">
    <w:name w:val="footer"/>
    <w:basedOn w:val="Normal"/>
    <w:link w:val="FooterChar"/>
    <w:uiPriority w:val="99"/>
    <w:unhideWhenUsed/>
    <w:rsid w:val="00595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C3A"/>
  </w:style>
  <w:style w:type="table" w:styleId="TableGrid">
    <w:name w:val="Table Grid"/>
    <w:basedOn w:val="TableNormal"/>
    <w:uiPriority w:val="39"/>
    <w:rsid w:val="00380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36F0"/>
    <w:pPr>
      <w:ind w:left="720"/>
      <w:contextualSpacing/>
    </w:pPr>
  </w:style>
  <w:style w:type="character" w:styleId="Hyperlink">
    <w:name w:val="Hyperlink"/>
    <w:basedOn w:val="DefaultParagraphFont"/>
    <w:uiPriority w:val="99"/>
    <w:semiHidden/>
    <w:unhideWhenUsed/>
    <w:rsid w:val="004C61AA"/>
    <w:rPr>
      <w:color w:val="0000FF"/>
      <w:u w:val="single"/>
    </w:rPr>
  </w:style>
  <w:style w:type="character" w:styleId="Strong">
    <w:name w:val="Strong"/>
    <w:basedOn w:val="DefaultParagraphFont"/>
    <w:uiPriority w:val="22"/>
    <w:qFormat/>
    <w:rsid w:val="004C61AA"/>
    <w:rPr>
      <w:b/>
      <w:bCs/>
    </w:rPr>
  </w:style>
  <w:style w:type="paragraph" w:styleId="NormalWeb">
    <w:name w:val="Normal (Web)"/>
    <w:basedOn w:val="Normal"/>
    <w:uiPriority w:val="99"/>
    <w:semiHidden/>
    <w:unhideWhenUsed/>
    <w:rsid w:val="009C7F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5178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2030">
      <w:bodyDiv w:val="1"/>
      <w:marLeft w:val="0"/>
      <w:marRight w:val="0"/>
      <w:marTop w:val="0"/>
      <w:marBottom w:val="0"/>
      <w:divBdr>
        <w:top w:val="none" w:sz="0" w:space="0" w:color="auto"/>
        <w:left w:val="none" w:sz="0" w:space="0" w:color="auto"/>
        <w:bottom w:val="none" w:sz="0" w:space="0" w:color="auto"/>
        <w:right w:val="none" w:sz="0" w:space="0" w:color="auto"/>
      </w:divBdr>
      <w:divsChild>
        <w:div w:id="1068915282">
          <w:marLeft w:val="547"/>
          <w:marRight w:val="0"/>
          <w:marTop w:val="134"/>
          <w:marBottom w:val="0"/>
          <w:divBdr>
            <w:top w:val="none" w:sz="0" w:space="0" w:color="auto"/>
            <w:left w:val="none" w:sz="0" w:space="0" w:color="auto"/>
            <w:bottom w:val="none" w:sz="0" w:space="0" w:color="auto"/>
            <w:right w:val="none" w:sz="0" w:space="0" w:color="auto"/>
          </w:divBdr>
        </w:div>
        <w:div w:id="2121299062">
          <w:marLeft w:val="547"/>
          <w:marRight w:val="0"/>
          <w:marTop w:val="134"/>
          <w:marBottom w:val="0"/>
          <w:divBdr>
            <w:top w:val="none" w:sz="0" w:space="0" w:color="auto"/>
            <w:left w:val="none" w:sz="0" w:space="0" w:color="auto"/>
            <w:bottom w:val="none" w:sz="0" w:space="0" w:color="auto"/>
            <w:right w:val="none" w:sz="0" w:space="0" w:color="auto"/>
          </w:divBdr>
        </w:div>
        <w:div w:id="2018344065">
          <w:marLeft w:val="547"/>
          <w:marRight w:val="0"/>
          <w:marTop w:val="134"/>
          <w:marBottom w:val="0"/>
          <w:divBdr>
            <w:top w:val="none" w:sz="0" w:space="0" w:color="auto"/>
            <w:left w:val="none" w:sz="0" w:space="0" w:color="auto"/>
            <w:bottom w:val="none" w:sz="0" w:space="0" w:color="auto"/>
            <w:right w:val="none" w:sz="0" w:space="0" w:color="auto"/>
          </w:divBdr>
        </w:div>
      </w:divsChild>
    </w:div>
    <w:div w:id="926495186">
      <w:bodyDiv w:val="1"/>
      <w:marLeft w:val="0"/>
      <w:marRight w:val="0"/>
      <w:marTop w:val="0"/>
      <w:marBottom w:val="0"/>
      <w:divBdr>
        <w:top w:val="none" w:sz="0" w:space="0" w:color="auto"/>
        <w:left w:val="none" w:sz="0" w:space="0" w:color="auto"/>
        <w:bottom w:val="none" w:sz="0" w:space="0" w:color="auto"/>
        <w:right w:val="none" w:sz="0" w:space="0" w:color="auto"/>
      </w:divBdr>
      <w:divsChild>
        <w:div w:id="400560120">
          <w:marLeft w:val="547"/>
          <w:marRight w:val="0"/>
          <w:marTop w:val="134"/>
          <w:marBottom w:val="0"/>
          <w:divBdr>
            <w:top w:val="none" w:sz="0" w:space="0" w:color="auto"/>
            <w:left w:val="none" w:sz="0" w:space="0" w:color="auto"/>
            <w:bottom w:val="none" w:sz="0" w:space="0" w:color="auto"/>
            <w:right w:val="none" w:sz="0" w:space="0" w:color="auto"/>
          </w:divBdr>
        </w:div>
        <w:div w:id="1881697250">
          <w:marLeft w:val="547"/>
          <w:marRight w:val="0"/>
          <w:marTop w:val="134"/>
          <w:marBottom w:val="0"/>
          <w:divBdr>
            <w:top w:val="none" w:sz="0" w:space="0" w:color="auto"/>
            <w:left w:val="none" w:sz="0" w:space="0" w:color="auto"/>
            <w:bottom w:val="none" w:sz="0" w:space="0" w:color="auto"/>
            <w:right w:val="none" w:sz="0" w:space="0" w:color="auto"/>
          </w:divBdr>
        </w:div>
        <w:div w:id="824975715">
          <w:marLeft w:val="547"/>
          <w:marRight w:val="0"/>
          <w:marTop w:val="134"/>
          <w:marBottom w:val="0"/>
          <w:divBdr>
            <w:top w:val="none" w:sz="0" w:space="0" w:color="auto"/>
            <w:left w:val="none" w:sz="0" w:space="0" w:color="auto"/>
            <w:bottom w:val="none" w:sz="0" w:space="0" w:color="auto"/>
            <w:right w:val="none" w:sz="0" w:space="0" w:color="auto"/>
          </w:divBdr>
        </w:div>
        <w:div w:id="336346959">
          <w:marLeft w:val="547"/>
          <w:marRight w:val="0"/>
          <w:marTop w:val="134"/>
          <w:marBottom w:val="0"/>
          <w:divBdr>
            <w:top w:val="none" w:sz="0" w:space="0" w:color="auto"/>
            <w:left w:val="none" w:sz="0" w:space="0" w:color="auto"/>
            <w:bottom w:val="none" w:sz="0" w:space="0" w:color="auto"/>
            <w:right w:val="none" w:sz="0" w:space="0" w:color="auto"/>
          </w:divBdr>
        </w:div>
        <w:div w:id="2062245873">
          <w:marLeft w:val="547"/>
          <w:marRight w:val="0"/>
          <w:marTop w:val="134"/>
          <w:marBottom w:val="0"/>
          <w:divBdr>
            <w:top w:val="none" w:sz="0" w:space="0" w:color="auto"/>
            <w:left w:val="none" w:sz="0" w:space="0" w:color="auto"/>
            <w:bottom w:val="none" w:sz="0" w:space="0" w:color="auto"/>
            <w:right w:val="none" w:sz="0" w:space="0" w:color="auto"/>
          </w:divBdr>
        </w:div>
      </w:divsChild>
    </w:div>
    <w:div w:id="1644456998">
      <w:bodyDiv w:val="1"/>
      <w:marLeft w:val="0"/>
      <w:marRight w:val="0"/>
      <w:marTop w:val="0"/>
      <w:marBottom w:val="0"/>
      <w:divBdr>
        <w:top w:val="none" w:sz="0" w:space="0" w:color="auto"/>
        <w:left w:val="none" w:sz="0" w:space="0" w:color="auto"/>
        <w:bottom w:val="none" w:sz="0" w:space="0" w:color="auto"/>
        <w:right w:val="none" w:sz="0" w:space="0" w:color="auto"/>
      </w:divBdr>
    </w:div>
    <w:div w:id="188902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kes.hants.sch.uk/resource.aspx?id=438537" TargetMode="External"/><Relationship Id="rId3" Type="http://schemas.openxmlformats.org/officeDocument/2006/relationships/settings" Target="settings.xml"/><Relationship Id="rId7" Type="http://schemas.openxmlformats.org/officeDocument/2006/relationships/hyperlink" Target="https://dyspraxiafoundation.org.uk/wp-content/uploads/2022/06/Secondary_Classroom_Strategie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adandspell.com/how-to-help-a-child-with-dyspraxia-in-the-classroom"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1443</TotalTime>
  <Pages>1</Pages>
  <Words>505</Words>
  <Characters>2882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dc:description/>
  <cp:lastModifiedBy>JFifielskaRozga</cp:lastModifiedBy>
  <cp:revision>20</cp:revision>
  <cp:lastPrinted>2023-01-09T08:55:00Z</cp:lastPrinted>
  <dcterms:created xsi:type="dcterms:W3CDTF">2023-01-08T19:17:00Z</dcterms:created>
  <dcterms:modified xsi:type="dcterms:W3CDTF">2023-01-22T21:38:00Z</dcterms:modified>
</cp:coreProperties>
</file>